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8A5" w:rsidRDefault="002C78A5" w:rsidP="002C78A5">
      <w:pPr>
        <w:pStyle w:val="NormalWeb"/>
        <w:shd w:val="clear" w:color="auto" w:fill="FFFFFF"/>
        <w:rPr>
          <w:rFonts w:ascii="Verdana" w:hAnsi="Verdana"/>
          <w:color w:val="000000"/>
          <w:sz w:val="18"/>
          <w:szCs w:val="18"/>
        </w:rPr>
      </w:pPr>
      <w:r>
        <w:rPr>
          <w:rStyle w:val="Strong"/>
          <w:rFonts w:ascii="Verdana" w:hAnsi="Verdana"/>
          <w:color w:val="000000"/>
          <w:sz w:val="18"/>
          <w:szCs w:val="18"/>
        </w:rPr>
        <w:t>One method of psychological investigations is the use of laboratory studies. Choose one study from the following and discuss two advantages and two disadvantages of laboratory studies.</w:t>
      </w:r>
      <w:r>
        <w:rPr>
          <w:rFonts w:ascii="Verdana" w:hAnsi="Verdana"/>
          <w:color w:val="000000"/>
          <w:sz w:val="18"/>
          <w:szCs w:val="18"/>
        </w:rPr>
        <w:t> </w:t>
      </w:r>
    </w:p>
    <w:p w:rsidR="002C78A5" w:rsidRDefault="002C78A5" w:rsidP="002C78A5">
      <w:pPr>
        <w:pStyle w:val="NormalWeb"/>
        <w:shd w:val="clear" w:color="auto" w:fill="FFFFFF"/>
        <w:rPr>
          <w:rFonts w:ascii="Verdana" w:hAnsi="Verdana"/>
          <w:color w:val="000000"/>
          <w:sz w:val="18"/>
          <w:szCs w:val="18"/>
        </w:rPr>
      </w:pPr>
      <w:r>
        <w:rPr>
          <w:rStyle w:val="Strong"/>
          <w:rFonts w:ascii="Verdana" w:hAnsi="Verdana"/>
          <w:color w:val="000000"/>
          <w:sz w:val="18"/>
          <w:szCs w:val="18"/>
        </w:rPr>
        <w:t xml:space="preserve">            </w:t>
      </w:r>
      <w:proofErr w:type="spellStart"/>
      <w:r>
        <w:rPr>
          <w:rStyle w:val="Strong"/>
          <w:rFonts w:ascii="Verdana" w:hAnsi="Verdana"/>
          <w:color w:val="000000"/>
          <w:sz w:val="18"/>
          <w:szCs w:val="18"/>
        </w:rPr>
        <w:t>Schacter</w:t>
      </w:r>
      <w:proofErr w:type="spellEnd"/>
      <w:r>
        <w:rPr>
          <w:rStyle w:val="Strong"/>
          <w:rFonts w:ascii="Verdana" w:hAnsi="Verdana"/>
          <w:color w:val="000000"/>
          <w:sz w:val="18"/>
          <w:szCs w:val="18"/>
        </w:rPr>
        <w:t xml:space="preserve"> and Singer (two-factor theory of emotion)</w:t>
      </w:r>
    </w:p>
    <w:p w:rsidR="002C78A5" w:rsidRDefault="002C78A5" w:rsidP="002C78A5">
      <w:pPr>
        <w:pStyle w:val="NormalWeb"/>
        <w:shd w:val="clear" w:color="auto" w:fill="FFFFFF"/>
        <w:rPr>
          <w:rFonts w:ascii="Verdana" w:hAnsi="Verdana"/>
          <w:color w:val="000000"/>
          <w:sz w:val="18"/>
          <w:szCs w:val="18"/>
        </w:rPr>
      </w:pPr>
      <w:r>
        <w:rPr>
          <w:rStyle w:val="Strong"/>
          <w:rFonts w:ascii="Verdana" w:hAnsi="Verdana"/>
          <w:color w:val="000000"/>
          <w:sz w:val="18"/>
          <w:szCs w:val="18"/>
        </w:rPr>
        <w:t xml:space="preserve">            Dement and </w:t>
      </w:r>
      <w:proofErr w:type="spellStart"/>
      <w:r>
        <w:rPr>
          <w:rStyle w:val="Strong"/>
          <w:rFonts w:ascii="Verdana" w:hAnsi="Verdana"/>
          <w:color w:val="000000"/>
          <w:sz w:val="18"/>
          <w:szCs w:val="18"/>
        </w:rPr>
        <w:t>Kleitman</w:t>
      </w:r>
      <w:proofErr w:type="spellEnd"/>
      <w:r>
        <w:rPr>
          <w:rStyle w:val="Strong"/>
          <w:rFonts w:ascii="Verdana" w:hAnsi="Verdana"/>
          <w:color w:val="000000"/>
          <w:sz w:val="18"/>
          <w:szCs w:val="18"/>
        </w:rPr>
        <w:t xml:space="preserve"> (</w:t>
      </w:r>
      <w:proofErr w:type="spellStart"/>
      <w:r>
        <w:rPr>
          <w:rStyle w:val="Strong"/>
          <w:rFonts w:ascii="Verdana" w:hAnsi="Verdana"/>
          <w:color w:val="000000"/>
          <w:sz w:val="18"/>
          <w:szCs w:val="18"/>
        </w:rPr>
        <w:t>Rem</w:t>
      </w:r>
      <w:proofErr w:type="spellEnd"/>
      <w:r>
        <w:rPr>
          <w:rStyle w:val="Strong"/>
          <w:rFonts w:ascii="Verdana" w:hAnsi="Verdana"/>
          <w:color w:val="000000"/>
          <w:sz w:val="18"/>
          <w:szCs w:val="18"/>
        </w:rPr>
        <w:t xml:space="preserve"> and dreaming)</w:t>
      </w:r>
    </w:p>
    <w:p w:rsidR="002C78A5" w:rsidRDefault="002C78A5" w:rsidP="002C78A5">
      <w:pPr>
        <w:pStyle w:val="NormalWeb"/>
        <w:shd w:val="clear" w:color="auto" w:fill="FFFFFF"/>
        <w:rPr>
          <w:rFonts w:ascii="Verdana" w:hAnsi="Verdana"/>
          <w:color w:val="000000"/>
          <w:sz w:val="18"/>
          <w:szCs w:val="18"/>
        </w:rPr>
      </w:pPr>
      <w:r>
        <w:rPr>
          <w:rStyle w:val="Strong"/>
          <w:rFonts w:ascii="Verdana" w:hAnsi="Verdana"/>
          <w:color w:val="000000"/>
          <w:sz w:val="18"/>
          <w:szCs w:val="18"/>
        </w:rPr>
        <w:t xml:space="preserve">            </w:t>
      </w:r>
      <w:proofErr w:type="spellStart"/>
      <w:r>
        <w:rPr>
          <w:rStyle w:val="Strong"/>
          <w:rFonts w:ascii="Verdana" w:hAnsi="Verdana"/>
          <w:color w:val="000000"/>
          <w:sz w:val="18"/>
          <w:szCs w:val="18"/>
        </w:rPr>
        <w:t>Dematte</w:t>
      </w:r>
      <w:proofErr w:type="spellEnd"/>
      <w:r>
        <w:rPr>
          <w:rStyle w:val="Strong"/>
          <w:rFonts w:ascii="Verdana" w:hAnsi="Verdana"/>
          <w:color w:val="000000"/>
          <w:sz w:val="18"/>
          <w:szCs w:val="18"/>
        </w:rPr>
        <w:t>, et al (olfactory cues and facial attractiveness)</w:t>
      </w:r>
    </w:p>
    <w:p w:rsidR="002C78A5" w:rsidRDefault="002C78A5" w:rsidP="002C78A5">
      <w:pPr>
        <w:pStyle w:val="NormalWeb"/>
        <w:shd w:val="clear" w:color="auto" w:fill="FFFFFF"/>
        <w:rPr>
          <w:rFonts w:ascii="Verdana" w:hAnsi="Verdana"/>
          <w:color w:val="000000"/>
          <w:sz w:val="18"/>
          <w:szCs w:val="18"/>
        </w:rPr>
      </w:pPr>
      <w:r>
        <w:rPr>
          <w:rStyle w:val="Strong"/>
          <w:rFonts w:ascii="Verdana" w:hAnsi="Verdana"/>
          <w:color w:val="000000"/>
          <w:sz w:val="18"/>
          <w:szCs w:val="18"/>
        </w:rPr>
        <w:t xml:space="preserve">Laboratory studies, also commonly called experiments are usually high in reliability because the procedures can be replicated.  Because there is high control of variables it is easier to establish a cause and effect relationship between the independent variable (controlled by the experimenter) and the dependent variable which is being measured.   In the </w:t>
      </w:r>
      <w:proofErr w:type="spellStart"/>
      <w:r>
        <w:rPr>
          <w:rStyle w:val="Strong"/>
          <w:rFonts w:ascii="Verdana" w:hAnsi="Verdana"/>
          <w:color w:val="000000"/>
          <w:sz w:val="18"/>
          <w:szCs w:val="18"/>
        </w:rPr>
        <w:t>Schacter</w:t>
      </w:r>
      <w:proofErr w:type="spellEnd"/>
      <w:r>
        <w:rPr>
          <w:rStyle w:val="Strong"/>
          <w:rFonts w:ascii="Verdana" w:hAnsi="Verdana"/>
          <w:color w:val="000000"/>
          <w:sz w:val="18"/>
          <w:szCs w:val="18"/>
        </w:rPr>
        <w:t xml:space="preserve"> and Singer study, for example, the injection of epinephrine was exactly the same amount for each subject.  Having completed a health screening beforehand, the experimenters could monitor the physiological effects of the drug.  The </w:t>
      </w:r>
      <w:proofErr w:type="spellStart"/>
      <w:r>
        <w:rPr>
          <w:rStyle w:val="Strong"/>
          <w:rFonts w:ascii="Verdana" w:hAnsi="Verdana"/>
          <w:color w:val="000000"/>
          <w:sz w:val="18"/>
          <w:szCs w:val="18"/>
        </w:rPr>
        <w:t>behavior</w:t>
      </w:r>
      <w:proofErr w:type="spellEnd"/>
      <w:r>
        <w:rPr>
          <w:rStyle w:val="Strong"/>
          <w:rFonts w:ascii="Verdana" w:hAnsi="Verdana"/>
          <w:color w:val="000000"/>
          <w:sz w:val="18"/>
          <w:szCs w:val="18"/>
        </w:rPr>
        <w:t xml:space="preserve"> of the stooge in both the euphoric situation and the anger situation was controlled in that they behaved the same way in each trial. It is likely that the self-report questionnaire filled out by the subjects reflected a combination of cognitive factors and physiological factors </w:t>
      </w:r>
      <w:proofErr w:type="gramStart"/>
      <w:r>
        <w:rPr>
          <w:rStyle w:val="Strong"/>
          <w:rFonts w:ascii="Verdana" w:hAnsi="Verdana"/>
          <w:color w:val="000000"/>
          <w:sz w:val="18"/>
          <w:szCs w:val="18"/>
        </w:rPr>
        <w:t>as  </w:t>
      </w:r>
      <w:proofErr w:type="spellStart"/>
      <w:r>
        <w:rPr>
          <w:rStyle w:val="Strong"/>
          <w:rFonts w:ascii="Verdana" w:hAnsi="Verdana"/>
          <w:color w:val="000000"/>
          <w:sz w:val="18"/>
          <w:szCs w:val="18"/>
        </w:rPr>
        <w:t>Schacter</w:t>
      </w:r>
      <w:proofErr w:type="spellEnd"/>
      <w:proofErr w:type="gramEnd"/>
      <w:r>
        <w:rPr>
          <w:rStyle w:val="Strong"/>
          <w:rFonts w:ascii="Verdana" w:hAnsi="Verdana"/>
          <w:color w:val="000000"/>
          <w:sz w:val="18"/>
          <w:szCs w:val="18"/>
        </w:rPr>
        <w:t xml:space="preserve"> and Singer predicted.</w:t>
      </w:r>
    </w:p>
    <w:p w:rsidR="002C78A5" w:rsidRDefault="002C78A5" w:rsidP="002C78A5">
      <w:pPr>
        <w:pStyle w:val="NormalWeb"/>
        <w:shd w:val="clear" w:color="auto" w:fill="FFFFFF"/>
        <w:rPr>
          <w:rStyle w:val="Strong"/>
          <w:rFonts w:ascii="Verdana" w:hAnsi="Verdana"/>
          <w:color w:val="000000"/>
          <w:sz w:val="18"/>
          <w:szCs w:val="18"/>
        </w:rPr>
      </w:pPr>
      <w:r>
        <w:rPr>
          <w:rStyle w:val="Strong"/>
          <w:rFonts w:ascii="Verdana" w:hAnsi="Verdana"/>
          <w:color w:val="000000"/>
          <w:sz w:val="18"/>
          <w:szCs w:val="18"/>
        </w:rPr>
        <w:t xml:space="preserve">On the other hand, there are weaknesses in laboratory studies, the main one being lack of ecological validity.  In the real world, emotions are not usually triggered by an arbitrary injection of some kind and then influenced by a trained actor as they were in the </w:t>
      </w:r>
      <w:proofErr w:type="spellStart"/>
      <w:r>
        <w:rPr>
          <w:rStyle w:val="Strong"/>
          <w:rFonts w:ascii="Verdana" w:hAnsi="Verdana"/>
          <w:color w:val="000000"/>
          <w:sz w:val="18"/>
          <w:szCs w:val="18"/>
        </w:rPr>
        <w:t>Schacter</w:t>
      </w:r>
      <w:proofErr w:type="spellEnd"/>
      <w:r>
        <w:rPr>
          <w:rStyle w:val="Strong"/>
          <w:rFonts w:ascii="Verdana" w:hAnsi="Verdana"/>
          <w:color w:val="000000"/>
          <w:sz w:val="18"/>
          <w:szCs w:val="18"/>
        </w:rPr>
        <w:t xml:space="preserve"> and Singer study. Observation through a one-way mirror is also not done in real life.  Laboratory studies also often require deception so that the subjects don’t yield to demand characteristics.  This violates the code of ethics from the American Psychological Association.  The subjects in the </w:t>
      </w:r>
      <w:proofErr w:type="spellStart"/>
      <w:r>
        <w:rPr>
          <w:rStyle w:val="Strong"/>
          <w:rFonts w:ascii="Verdana" w:hAnsi="Verdana"/>
          <w:color w:val="000000"/>
          <w:sz w:val="18"/>
          <w:szCs w:val="18"/>
        </w:rPr>
        <w:t>Schacter</w:t>
      </w:r>
      <w:proofErr w:type="spellEnd"/>
      <w:r>
        <w:rPr>
          <w:rStyle w:val="Strong"/>
          <w:rFonts w:ascii="Verdana" w:hAnsi="Verdana"/>
          <w:color w:val="000000"/>
          <w:sz w:val="18"/>
          <w:szCs w:val="18"/>
        </w:rPr>
        <w:t xml:space="preserve"> and Singer study thought they were injected with a vitamin called </w:t>
      </w:r>
      <w:proofErr w:type="spellStart"/>
      <w:r>
        <w:rPr>
          <w:rStyle w:val="Strong"/>
          <w:rFonts w:ascii="Verdana" w:hAnsi="Verdana"/>
          <w:color w:val="000000"/>
          <w:sz w:val="18"/>
          <w:szCs w:val="18"/>
        </w:rPr>
        <w:t>suproxin</w:t>
      </w:r>
      <w:proofErr w:type="spellEnd"/>
      <w:r>
        <w:rPr>
          <w:rStyle w:val="Strong"/>
          <w:rFonts w:ascii="Verdana" w:hAnsi="Verdana"/>
          <w:color w:val="000000"/>
          <w:sz w:val="18"/>
          <w:szCs w:val="18"/>
        </w:rPr>
        <w:t xml:space="preserve"> and that they were being tested for vision.</w:t>
      </w:r>
    </w:p>
    <w:p w:rsidR="00946072" w:rsidRDefault="00946072" w:rsidP="002C78A5">
      <w:pPr>
        <w:pStyle w:val="NormalWeb"/>
        <w:shd w:val="clear" w:color="auto" w:fill="FFFFFF"/>
        <w:rPr>
          <w:rStyle w:val="Strong"/>
          <w:rFonts w:ascii="Verdana" w:hAnsi="Verdana"/>
          <w:color w:val="000000"/>
          <w:sz w:val="18"/>
          <w:szCs w:val="18"/>
        </w:rPr>
      </w:pPr>
    </w:p>
    <w:p w:rsidR="00946072" w:rsidRDefault="00946072" w:rsidP="002C78A5">
      <w:pPr>
        <w:pStyle w:val="NormalWeb"/>
        <w:shd w:val="clear" w:color="auto" w:fill="FFFFFF"/>
        <w:rPr>
          <w:rStyle w:val="Strong"/>
          <w:rFonts w:ascii="Verdana" w:hAnsi="Verdana"/>
          <w:color w:val="000000"/>
          <w:sz w:val="18"/>
          <w:szCs w:val="18"/>
        </w:rPr>
      </w:pPr>
    </w:p>
    <w:p w:rsidR="00946072" w:rsidRDefault="00946072" w:rsidP="002C78A5">
      <w:pPr>
        <w:pStyle w:val="NormalWeb"/>
        <w:shd w:val="clear" w:color="auto" w:fill="FFFFFF"/>
        <w:rPr>
          <w:rStyle w:val="Strong"/>
          <w:rFonts w:ascii="Verdana" w:hAnsi="Verdana"/>
          <w:color w:val="000000"/>
          <w:sz w:val="18"/>
          <w:szCs w:val="18"/>
        </w:rPr>
      </w:pPr>
      <w:r>
        <w:rPr>
          <w:rStyle w:val="Strong"/>
          <w:rFonts w:ascii="Verdana" w:hAnsi="Verdana"/>
          <w:color w:val="000000"/>
          <w:sz w:val="18"/>
          <w:szCs w:val="18"/>
        </w:rPr>
        <w:t>Sample mark scheme:</w:t>
      </w:r>
    </w:p>
    <w:tbl>
      <w:tblPr>
        <w:tblStyle w:val="TableGrid"/>
        <w:tblW w:w="0" w:type="auto"/>
        <w:tblLook w:val="04A0"/>
      </w:tblPr>
      <w:tblGrid>
        <w:gridCol w:w="8188"/>
        <w:gridCol w:w="1054"/>
      </w:tblGrid>
      <w:tr w:rsidR="00946072" w:rsidTr="00946072">
        <w:tc>
          <w:tcPr>
            <w:tcW w:w="8188" w:type="dxa"/>
          </w:tcPr>
          <w:p w:rsidR="00946072" w:rsidRPr="00946072" w:rsidRDefault="00946072" w:rsidP="00946072">
            <w:pPr>
              <w:pStyle w:val="NormalWeb"/>
              <w:rPr>
                <w:rStyle w:val="Strong"/>
                <w:rFonts w:ascii="Verdana" w:hAnsi="Verdana"/>
                <w:color w:val="000000"/>
                <w:szCs w:val="18"/>
                <w:u w:val="single"/>
              </w:rPr>
            </w:pPr>
            <w:r w:rsidRPr="00946072">
              <w:rPr>
                <w:rStyle w:val="Strong"/>
                <w:rFonts w:ascii="Verdana" w:hAnsi="Verdana"/>
                <w:color w:val="000000"/>
                <w:szCs w:val="18"/>
                <w:u w:val="single"/>
              </w:rPr>
              <w:t xml:space="preserve">Comment  </w:t>
            </w:r>
          </w:p>
        </w:tc>
        <w:tc>
          <w:tcPr>
            <w:tcW w:w="1054" w:type="dxa"/>
          </w:tcPr>
          <w:p w:rsidR="00946072" w:rsidRPr="00946072" w:rsidRDefault="00946072" w:rsidP="002C78A5">
            <w:pPr>
              <w:pStyle w:val="NormalWeb"/>
              <w:rPr>
                <w:rStyle w:val="Strong"/>
                <w:rFonts w:ascii="Verdana" w:hAnsi="Verdana"/>
                <w:color w:val="000000"/>
                <w:szCs w:val="18"/>
                <w:u w:val="single"/>
              </w:rPr>
            </w:pPr>
            <w:r w:rsidRPr="00946072">
              <w:rPr>
                <w:rStyle w:val="Strong"/>
                <w:rFonts w:ascii="Verdana" w:hAnsi="Verdana"/>
                <w:color w:val="000000"/>
                <w:szCs w:val="18"/>
                <w:u w:val="single"/>
              </w:rPr>
              <w:t>mark</w:t>
            </w:r>
          </w:p>
        </w:tc>
      </w:tr>
      <w:tr w:rsidR="00946072" w:rsidTr="00946072">
        <w:tc>
          <w:tcPr>
            <w:tcW w:w="8188" w:type="dxa"/>
          </w:tcPr>
          <w:p w:rsidR="00946072" w:rsidRPr="00946072" w:rsidRDefault="00946072" w:rsidP="002C78A5">
            <w:pPr>
              <w:pStyle w:val="NormalWeb"/>
              <w:rPr>
                <w:rStyle w:val="Strong"/>
                <w:rFonts w:ascii="Verdana" w:hAnsi="Verdana"/>
                <w:b w:val="0"/>
                <w:color w:val="000000"/>
                <w:sz w:val="22"/>
                <w:szCs w:val="18"/>
              </w:rPr>
            </w:pPr>
            <w:r w:rsidRPr="00946072">
              <w:rPr>
                <w:rStyle w:val="Strong"/>
                <w:rFonts w:ascii="Verdana" w:hAnsi="Verdana"/>
                <w:b w:val="0"/>
                <w:color w:val="000000"/>
                <w:sz w:val="22"/>
                <w:szCs w:val="18"/>
              </w:rPr>
              <w:t>No answer or incorrect answer</w:t>
            </w:r>
          </w:p>
        </w:tc>
        <w:tc>
          <w:tcPr>
            <w:tcW w:w="1054" w:type="dxa"/>
          </w:tcPr>
          <w:p w:rsidR="00946072" w:rsidRDefault="00946072" w:rsidP="002C78A5">
            <w:pPr>
              <w:pStyle w:val="NormalWeb"/>
              <w:rPr>
                <w:rStyle w:val="Strong"/>
                <w:rFonts w:ascii="Verdana" w:hAnsi="Verdana"/>
                <w:color w:val="000000"/>
                <w:sz w:val="18"/>
                <w:szCs w:val="18"/>
              </w:rPr>
            </w:pPr>
            <w:r>
              <w:rPr>
                <w:rStyle w:val="Strong"/>
                <w:rFonts w:ascii="Verdana" w:hAnsi="Verdana"/>
                <w:color w:val="000000"/>
                <w:sz w:val="18"/>
                <w:szCs w:val="18"/>
              </w:rPr>
              <w:t>0</w:t>
            </w:r>
          </w:p>
        </w:tc>
      </w:tr>
      <w:tr w:rsidR="00946072" w:rsidTr="00946072">
        <w:tc>
          <w:tcPr>
            <w:tcW w:w="8188" w:type="dxa"/>
          </w:tcPr>
          <w:p w:rsidR="00946072" w:rsidRPr="00946072" w:rsidRDefault="00946072" w:rsidP="00946072">
            <w:pPr>
              <w:pStyle w:val="NormalWeb"/>
              <w:rPr>
                <w:rStyle w:val="Strong"/>
                <w:rFonts w:ascii="Verdana" w:hAnsi="Verdana"/>
                <w:b w:val="0"/>
                <w:color w:val="000000"/>
                <w:sz w:val="22"/>
                <w:szCs w:val="18"/>
              </w:rPr>
            </w:pPr>
            <w:r w:rsidRPr="00946072">
              <w:rPr>
                <w:rStyle w:val="Strong"/>
                <w:rFonts w:ascii="Verdana" w:hAnsi="Verdana"/>
                <w:b w:val="0"/>
                <w:color w:val="000000"/>
                <w:sz w:val="22"/>
                <w:szCs w:val="18"/>
              </w:rPr>
              <w:t>Anecdotal evaluation, brief detail, minimal focus. Very limited range. Evaluation may be inaccurate, incomplete or muddled.</w:t>
            </w:r>
          </w:p>
        </w:tc>
        <w:tc>
          <w:tcPr>
            <w:tcW w:w="1054" w:type="dxa"/>
          </w:tcPr>
          <w:p w:rsidR="00946072" w:rsidRDefault="00946072" w:rsidP="002C78A5">
            <w:pPr>
              <w:pStyle w:val="NormalWeb"/>
              <w:rPr>
                <w:rStyle w:val="Strong"/>
                <w:rFonts w:ascii="Verdana" w:hAnsi="Verdana"/>
                <w:color w:val="000000"/>
                <w:sz w:val="18"/>
                <w:szCs w:val="18"/>
              </w:rPr>
            </w:pPr>
            <w:r>
              <w:rPr>
                <w:rStyle w:val="Strong"/>
                <w:rFonts w:ascii="Verdana" w:hAnsi="Verdana"/>
                <w:color w:val="000000"/>
                <w:sz w:val="18"/>
                <w:szCs w:val="18"/>
              </w:rPr>
              <w:t>1-3</w:t>
            </w:r>
          </w:p>
        </w:tc>
      </w:tr>
      <w:tr w:rsidR="00946072" w:rsidTr="00946072">
        <w:tc>
          <w:tcPr>
            <w:tcW w:w="8188" w:type="dxa"/>
          </w:tcPr>
          <w:p w:rsidR="00946072" w:rsidRPr="00946072" w:rsidRDefault="00946072" w:rsidP="00946072">
            <w:pPr>
              <w:pStyle w:val="NormalWeb"/>
              <w:rPr>
                <w:rStyle w:val="Strong"/>
                <w:rFonts w:ascii="Verdana" w:hAnsi="Verdana"/>
                <w:b w:val="0"/>
                <w:color w:val="000000"/>
                <w:sz w:val="22"/>
                <w:szCs w:val="18"/>
              </w:rPr>
            </w:pPr>
            <w:r w:rsidRPr="00946072">
              <w:rPr>
                <w:rStyle w:val="Strong"/>
                <w:rFonts w:ascii="Verdana" w:hAnsi="Verdana"/>
                <w:b w:val="0"/>
                <w:color w:val="000000"/>
                <w:sz w:val="22"/>
                <w:szCs w:val="18"/>
              </w:rPr>
              <w:t xml:space="preserve">Either points limited to illustrating either only strengths or only the </w:t>
            </w:r>
            <w:proofErr w:type="gramStart"/>
            <w:r w:rsidRPr="00946072">
              <w:rPr>
                <w:rStyle w:val="Strong"/>
                <w:rFonts w:ascii="Verdana" w:hAnsi="Verdana"/>
                <w:b w:val="0"/>
                <w:color w:val="000000"/>
                <w:sz w:val="22"/>
                <w:szCs w:val="18"/>
              </w:rPr>
              <w:t>weaknesses,</w:t>
            </w:r>
            <w:proofErr w:type="gramEnd"/>
            <w:r w:rsidRPr="00946072">
              <w:rPr>
                <w:rStyle w:val="Strong"/>
                <w:rFonts w:ascii="Verdana" w:hAnsi="Verdana"/>
                <w:b w:val="0"/>
                <w:color w:val="000000"/>
                <w:sz w:val="22"/>
                <w:szCs w:val="18"/>
              </w:rPr>
              <w:t xml:space="preserve"> or both are covered but only briefly. The answer is general rather than focused on study but shows some understanding.</w:t>
            </w:r>
          </w:p>
        </w:tc>
        <w:tc>
          <w:tcPr>
            <w:tcW w:w="1054" w:type="dxa"/>
          </w:tcPr>
          <w:p w:rsidR="00946072" w:rsidRDefault="00946072" w:rsidP="002C78A5">
            <w:pPr>
              <w:pStyle w:val="NormalWeb"/>
              <w:rPr>
                <w:rStyle w:val="Strong"/>
                <w:rFonts w:ascii="Verdana" w:hAnsi="Verdana"/>
                <w:color w:val="000000"/>
                <w:sz w:val="18"/>
                <w:szCs w:val="18"/>
              </w:rPr>
            </w:pPr>
            <w:r>
              <w:rPr>
                <w:rStyle w:val="Strong"/>
                <w:rFonts w:ascii="Verdana" w:hAnsi="Verdana"/>
                <w:color w:val="000000"/>
                <w:sz w:val="18"/>
                <w:szCs w:val="18"/>
              </w:rPr>
              <w:t>4-5</w:t>
            </w:r>
          </w:p>
        </w:tc>
      </w:tr>
      <w:tr w:rsidR="00946072" w:rsidTr="00946072">
        <w:tc>
          <w:tcPr>
            <w:tcW w:w="8188" w:type="dxa"/>
          </w:tcPr>
          <w:p w:rsidR="00946072" w:rsidRPr="00946072" w:rsidRDefault="00946072" w:rsidP="00946072">
            <w:pPr>
              <w:pStyle w:val="NormalWeb"/>
              <w:rPr>
                <w:rStyle w:val="Strong"/>
                <w:rFonts w:ascii="Verdana" w:hAnsi="Verdana"/>
                <w:b w:val="0"/>
                <w:color w:val="000000"/>
                <w:sz w:val="22"/>
                <w:szCs w:val="18"/>
              </w:rPr>
            </w:pPr>
            <w:r w:rsidRPr="00946072">
              <w:rPr>
                <w:rStyle w:val="Strong"/>
                <w:rFonts w:ascii="Verdana" w:hAnsi="Verdana"/>
                <w:b w:val="0"/>
                <w:color w:val="000000"/>
                <w:sz w:val="22"/>
                <w:szCs w:val="18"/>
              </w:rPr>
              <w:t>Both the strengths and the weaknesses are focused on the study although they may be imbalanced in terms of quality and/or quantity. The answer shows good evaluation with reasonable understanding.</w:t>
            </w:r>
          </w:p>
        </w:tc>
        <w:tc>
          <w:tcPr>
            <w:tcW w:w="1054" w:type="dxa"/>
          </w:tcPr>
          <w:p w:rsidR="00946072" w:rsidRDefault="00946072" w:rsidP="002C78A5">
            <w:pPr>
              <w:pStyle w:val="NormalWeb"/>
              <w:rPr>
                <w:rStyle w:val="Strong"/>
                <w:rFonts w:ascii="Verdana" w:hAnsi="Verdana"/>
                <w:color w:val="000000"/>
                <w:sz w:val="18"/>
                <w:szCs w:val="18"/>
              </w:rPr>
            </w:pPr>
            <w:r>
              <w:rPr>
                <w:rStyle w:val="Strong"/>
                <w:rFonts w:ascii="Verdana" w:hAnsi="Verdana"/>
                <w:color w:val="000000"/>
                <w:sz w:val="18"/>
                <w:szCs w:val="18"/>
              </w:rPr>
              <w:t>6-7</w:t>
            </w:r>
          </w:p>
        </w:tc>
      </w:tr>
      <w:tr w:rsidR="00946072" w:rsidTr="00946072">
        <w:tc>
          <w:tcPr>
            <w:tcW w:w="8188" w:type="dxa"/>
          </w:tcPr>
          <w:p w:rsidR="00946072" w:rsidRPr="00946072" w:rsidRDefault="00946072" w:rsidP="00946072">
            <w:pPr>
              <w:pStyle w:val="NormalWeb"/>
              <w:rPr>
                <w:rStyle w:val="Strong"/>
                <w:rFonts w:ascii="Verdana" w:hAnsi="Verdana"/>
                <w:b w:val="0"/>
                <w:color w:val="000000"/>
                <w:sz w:val="22"/>
                <w:szCs w:val="18"/>
              </w:rPr>
            </w:pPr>
            <w:r w:rsidRPr="00946072">
              <w:rPr>
                <w:rStyle w:val="Strong"/>
                <w:rFonts w:ascii="Verdana" w:hAnsi="Verdana"/>
                <w:b w:val="0"/>
                <w:color w:val="000000"/>
                <w:sz w:val="22"/>
                <w:szCs w:val="18"/>
              </w:rPr>
              <w:t xml:space="preserve">Balance of detail about the strength and the weakness and both are focused on the study. Evaluation is detailed with good understanding and clear expression.  </w:t>
            </w:r>
          </w:p>
        </w:tc>
        <w:tc>
          <w:tcPr>
            <w:tcW w:w="1054" w:type="dxa"/>
          </w:tcPr>
          <w:p w:rsidR="00946072" w:rsidRDefault="00946072" w:rsidP="002C78A5">
            <w:pPr>
              <w:pStyle w:val="NormalWeb"/>
              <w:rPr>
                <w:rStyle w:val="Strong"/>
                <w:rFonts w:ascii="Verdana" w:hAnsi="Verdana"/>
                <w:color w:val="000000"/>
                <w:sz w:val="18"/>
                <w:szCs w:val="18"/>
              </w:rPr>
            </w:pPr>
            <w:r>
              <w:rPr>
                <w:rStyle w:val="Strong"/>
                <w:rFonts w:ascii="Verdana" w:hAnsi="Verdana"/>
                <w:color w:val="000000"/>
                <w:sz w:val="18"/>
                <w:szCs w:val="18"/>
              </w:rPr>
              <w:t>8-10</w:t>
            </w:r>
          </w:p>
        </w:tc>
      </w:tr>
    </w:tbl>
    <w:p w:rsidR="00946072" w:rsidRDefault="00946072" w:rsidP="002C78A5">
      <w:pPr>
        <w:pStyle w:val="NormalWeb"/>
        <w:shd w:val="clear" w:color="auto" w:fill="FFFFFF"/>
        <w:rPr>
          <w:rStyle w:val="Strong"/>
          <w:rFonts w:ascii="Verdana" w:hAnsi="Verdana"/>
          <w:color w:val="000000"/>
          <w:sz w:val="18"/>
          <w:szCs w:val="18"/>
        </w:rPr>
      </w:pPr>
    </w:p>
    <w:p w:rsidR="00946072" w:rsidRDefault="00946072" w:rsidP="002C78A5">
      <w:pPr>
        <w:pStyle w:val="NormalWeb"/>
        <w:shd w:val="clear" w:color="auto" w:fill="FFFFFF"/>
        <w:rPr>
          <w:rFonts w:ascii="Verdana" w:hAnsi="Verdana"/>
          <w:color w:val="000000"/>
          <w:sz w:val="18"/>
          <w:szCs w:val="18"/>
        </w:rPr>
      </w:pPr>
    </w:p>
    <w:p w:rsidR="002C78A5" w:rsidRPr="00946072" w:rsidRDefault="002C78A5" w:rsidP="00946072">
      <w:pPr>
        <w:pStyle w:val="NormalWeb"/>
        <w:shd w:val="clear" w:color="auto" w:fill="FFFFFF"/>
        <w:rPr>
          <w:rFonts w:ascii="Verdana" w:hAnsi="Verdana"/>
          <w:color w:val="000000"/>
          <w:sz w:val="18"/>
          <w:szCs w:val="18"/>
        </w:rPr>
      </w:pPr>
      <w:r>
        <w:rPr>
          <w:rFonts w:ascii="Verdana" w:hAnsi="Verdana"/>
          <w:color w:val="000000"/>
          <w:sz w:val="18"/>
          <w:szCs w:val="18"/>
        </w:rPr>
        <w:t> </w:t>
      </w:r>
    </w:p>
    <w:sectPr w:rsidR="002C78A5" w:rsidRPr="00946072" w:rsidSect="004D4E4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C78A5"/>
    <w:rsid w:val="002C78A5"/>
    <w:rsid w:val="004D4E48"/>
    <w:rsid w:val="0094607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E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C78A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C78A5"/>
    <w:rPr>
      <w:b/>
      <w:bCs/>
    </w:rPr>
  </w:style>
  <w:style w:type="paragraph" w:styleId="BalloonText">
    <w:name w:val="Balloon Text"/>
    <w:basedOn w:val="Normal"/>
    <w:link w:val="BalloonTextChar"/>
    <w:uiPriority w:val="99"/>
    <w:semiHidden/>
    <w:unhideWhenUsed/>
    <w:rsid w:val="009460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072"/>
    <w:rPr>
      <w:rFonts w:ascii="Tahoma" w:hAnsi="Tahoma" w:cs="Tahoma"/>
      <w:sz w:val="16"/>
      <w:szCs w:val="16"/>
    </w:rPr>
  </w:style>
  <w:style w:type="table" w:styleId="TableGrid">
    <w:name w:val="Table Grid"/>
    <w:basedOn w:val="TableNormal"/>
    <w:uiPriority w:val="59"/>
    <w:rsid w:val="0094607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27732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412</Words>
  <Characters>2352</Characters>
  <Application>Microsoft Office Word</Application>
  <DocSecurity>0</DocSecurity>
  <Lines>19</Lines>
  <Paragraphs>5</Paragraphs>
  <ScaleCrop>false</ScaleCrop>
  <Company>JIS</Company>
  <LinksUpToDate>false</LinksUpToDate>
  <CharactersWithSpaces>2759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mhobbiss</dc:creator>
  <cp:keywords/>
  <dc:description/>
  <cp:lastModifiedBy>mhobbiss</cp:lastModifiedBy>
  <cp:revision>2</cp:revision>
  <dcterms:created xsi:type="dcterms:W3CDTF">2013-06-13T03:59:00Z</dcterms:created>
  <dcterms:modified xsi:type="dcterms:W3CDTF">2013-06-19T01:17:00Z</dcterms:modified>
</cp:coreProperties>
</file>